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05A78">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学习《习近平关于树立和践行正确政绩观论述摘编》第三、四、五章</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来源：《习近平关于树立和践行正确政绩观论述摘编》第三、四、五章</w:t>
      </w:r>
    </w:p>
    <w:p w14:paraId="68B6FAE9">
      <w:pPr>
        <w:ind w:firstLine="560" w:firstLineChars="200"/>
        <w:rPr>
          <w:rFonts w:hint="default" w:ascii="仿宋" w:hAnsi="仿宋" w:eastAsia="仿宋" w:cs="仿宋"/>
          <w:b w:val="0"/>
          <w:bCs w:val="0"/>
          <w:kern w:val="0"/>
          <w:sz w:val="28"/>
          <w:szCs w:val="28"/>
          <w:lang w:val="en-US" w:eastAsia="zh-CN" w:bidi="ar"/>
        </w:rPr>
      </w:pPr>
    </w:p>
    <w:p w14:paraId="3FF6FB53">
      <w:pPr>
        <w:jc w:val="center"/>
        <w:rPr>
          <w:rFonts w:hint="default" w:ascii="仿宋" w:hAnsi="仿宋" w:eastAsia="仿宋" w:cs="仿宋"/>
          <w:b/>
          <w:bCs/>
          <w:kern w:val="0"/>
          <w:sz w:val="36"/>
          <w:szCs w:val="36"/>
          <w:lang w:val="en-US" w:eastAsia="zh-CN" w:bidi="ar"/>
        </w:rPr>
      </w:pPr>
      <w:r>
        <w:rPr>
          <w:rFonts w:hint="eastAsia" w:ascii="仿宋" w:hAnsi="仿宋" w:eastAsia="仿宋" w:cs="仿宋"/>
          <w:b/>
          <w:bCs/>
          <w:kern w:val="0"/>
          <w:sz w:val="36"/>
          <w:szCs w:val="36"/>
          <w:lang w:val="en-US" w:eastAsia="zh-CN" w:bidi="ar"/>
        </w:rPr>
        <w:t>三、为民造福是最大政绩</w:t>
      </w:r>
    </w:p>
    <w:p w14:paraId="00DA8A6E">
      <w:pPr>
        <w:ind w:firstLine="560" w:firstLineChars="200"/>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推动全体人民共同富裕迈出坚实步伐。中国式现代化是全体人民共同富裕的现代化。要坚持不忘初心，站在人民立场上考虑问题，坚持在发展中保障和改善民生，稳步推进共同富裕。优化区域经济布局、促进区域协调发展，促进城乡融合发展、推进乡村全面振兴，逐步缩小区域差距、城乡差别。完善收入分配制度，规范收人分配秩序和财富积累机制，让发展成果更多更公平惠及全体人民。加强普惠性、基础性、兜底性民生建设，稳步推进基本公共服务均等化，更好满足群众在就业、教育、社保、住房、医疗、养老、婚嫁、生育、托幼等方面的需要，不断增强人民群众的获得感幸福感安全感。</w:t>
      </w:r>
    </w:p>
    <w:p w14:paraId="54E94F82">
      <w:pPr>
        <w:jc w:val="righ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《学习好贯彻好党的二十届四中全会精神》(2025年10月23日)，《求是》杂志2026年第1期</w:t>
      </w:r>
    </w:p>
    <w:p w14:paraId="25789673">
      <w:pPr>
        <w:rPr>
          <w:rFonts w:hint="default" w:ascii="仿宋" w:hAnsi="仿宋" w:eastAsia="仿宋" w:cs="仿宋"/>
          <w:b w:val="0"/>
          <w:bCs w:val="0"/>
          <w:kern w:val="0"/>
          <w:sz w:val="28"/>
          <w:szCs w:val="28"/>
          <w:lang w:val="en-US" w:eastAsia="zh-CN" w:bidi="ar"/>
        </w:rPr>
      </w:pPr>
    </w:p>
    <w:p w14:paraId="434A6DFE">
      <w:pPr>
        <w:ind w:firstLine="560"/>
        <w:jc w:val="lef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衡量决策是不是科学，根本看是不是得到人民群众赞成和支持，是不是经得起实践和历史检验。那种拍脑袋决策、拍胸脯表态、拍屁股走人的“三拍”现象，要坚决防止和纠正。</w:t>
      </w:r>
    </w:p>
    <w:p w14:paraId="5A0F8FCA">
      <w:pPr>
        <w:ind w:firstLine="560"/>
        <w:jc w:val="righ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《在中央经济工作会议上的讲话》(2025年12月10日)</w:t>
      </w:r>
    </w:p>
    <w:p w14:paraId="42BB4F14">
      <w:pPr>
        <w:ind w:firstLine="560"/>
        <w:jc w:val="left"/>
        <w:rPr>
          <w:rFonts w:hint="default" w:ascii="仿宋" w:hAnsi="仿宋" w:eastAsia="仿宋" w:cs="仿宋"/>
          <w:b w:val="0"/>
          <w:bCs w:val="0"/>
          <w:kern w:val="0"/>
          <w:sz w:val="28"/>
          <w:szCs w:val="28"/>
          <w:lang w:val="en-US" w:eastAsia="zh-CN" w:bidi="ar"/>
        </w:rPr>
      </w:pPr>
    </w:p>
    <w:p w14:paraId="691F126D">
      <w:pPr>
        <w:ind w:firstLine="560"/>
        <w:jc w:val="lef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要全身心投入中国特色社会主义伟大事业，把心思和精力集中到实现好、维护好、发展好最广大人民根本利益上，创造出无愧于时代的业绩。</w:t>
      </w:r>
    </w:p>
    <w:p w14:paraId="200E74CF">
      <w:pPr>
        <w:ind w:firstLine="560"/>
        <w:jc w:val="righ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在中央政治局民主生活会上的讲话(2025年12月25日、26日)，《人民日报》2025年12月27日</w:t>
      </w:r>
    </w:p>
    <w:p w14:paraId="0A297BE8">
      <w:pPr>
        <w:ind w:firstLine="560"/>
        <w:jc w:val="right"/>
        <w:rPr>
          <w:rFonts w:hint="default" w:ascii="仿宋" w:hAnsi="仿宋" w:eastAsia="仿宋" w:cs="仿宋"/>
          <w:b w:val="0"/>
          <w:bCs w:val="0"/>
          <w:kern w:val="0"/>
          <w:sz w:val="28"/>
          <w:szCs w:val="28"/>
          <w:lang w:val="en-US" w:eastAsia="zh-CN" w:bidi="ar"/>
        </w:rPr>
      </w:pPr>
    </w:p>
    <w:p w14:paraId="6F39A76D">
      <w:pPr>
        <w:jc w:val="center"/>
        <w:rPr>
          <w:rFonts w:hint="default" w:ascii="仿宋" w:hAnsi="仿宋" w:eastAsia="仿宋" w:cs="仿宋"/>
          <w:b w:val="0"/>
          <w:bCs w:val="0"/>
          <w:kern w:val="0"/>
          <w:sz w:val="28"/>
          <w:szCs w:val="28"/>
          <w:lang w:val="en-US" w:eastAsia="zh-CN" w:bidi="ar"/>
        </w:rPr>
      </w:pPr>
      <w:r>
        <w:rPr>
          <w:rFonts w:hint="eastAsia" w:ascii="仿宋" w:hAnsi="仿宋" w:eastAsia="仿宋" w:cs="仿宋"/>
          <w:b/>
          <w:bCs/>
          <w:kern w:val="0"/>
          <w:sz w:val="32"/>
          <w:szCs w:val="32"/>
          <w:lang w:val="en-US" w:eastAsia="zh-CN" w:bidi="ar"/>
        </w:rPr>
        <w:t>四、坚持高质量发展要成为领导干部政绩观的重要内容</w:t>
      </w:r>
    </w:p>
    <w:p w14:paraId="73170CE6">
      <w:pPr>
        <w:ind w:firstLine="560"/>
        <w:jc w:val="left"/>
        <w:rPr>
          <w:rFonts w:hint="eastAsia"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要树立和践行正确政绩观。政绩既体现在抓发展上，也体现在惠民生、保稳定上;既体现在即期见效的显绩上，也体现在打基础、增后劲、利长远的潜绩上;既体现在解决现实矛盾上，也体现在解决历史遗留问题上</w:t>
      </w:r>
      <w:r>
        <w:rPr>
          <w:rFonts w:hint="eastAsia" w:ascii="仿宋" w:hAnsi="仿宋" w:eastAsia="仿宋" w:cs="仿宋"/>
          <w:b w:val="0"/>
          <w:bCs w:val="0"/>
          <w:kern w:val="0"/>
          <w:sz w:val="28"/>
          <w:szCs w:val="28"/>
          <w:lang w:val="en-US" w:eastAsia="zh-CN" w:bidi="ar"/>
        </w:rPr>
        <w:t>。</w:t>
      </w:r>
    </w:p>
    <w:p w14:paraId="76751FE9">
      <w:pPr>
        <w:ind w:firstLine="560"/>
        <w:jc w:val="righ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《在中央经济工作会议上的讲话》(2025年12月10日)</w:t>
      </w:r>
    </w:p>
    <w:p w14:paraId="5C4B5988">
      <w:pPr>
        <w:ind w:firstLine="560"/>
        <w:jc w:val="right"/>
        <w:rPr>
          <w:rFonts w:hint="default" w:ascii="仿宋" w:hAnsi="仿宋" w:eastAsia="仿宋" w:cs="仿宋"/>
          <w:b w:val="0"/>
          <w:bCs w:val="0"/>
          <w:kern w:val="0"/>
          <w:sz w:val="28"/>
          <w:szCs w:val="28"/>
          <w:lang w:val="en-US" w:eastAsia="zh-CN" w:bidi="ar"/>
        </w:rPr>
      </w:pPr>
    </w:p>
    <w:p w14:paraId="4258FFFF">
      <w:pPr>
        <w:ind w:firstLine="560"/>
        <w:jc w:val="lef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当前，正在按照党的二十届四中全会《建议》编制国家和地方“十五五”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14:paraId="5FC64A6E">
      <w:pPr>
        <w:ind w:firstLine="560"/>
        <w:jc w:val="righ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《在中央经济工作会议上的讲话》(2025年12月10日)</w:t>
      </w:r>
    </w:p>
    <w:p w14:paraId="0EEE43A1">
      <w:pPr>
        <w:ind w:firstLine="560"/>
        <w:jc w:val="right"/>
        <w:rPr>
          <w:rFonts w:hint="default" w:ascii="仿宋" w:hAnsi="仿宋" w:eastAsia="仿宋" w:cs="仿宋"/>
          <w:b w:val="0"/>
          <w:bCs w:val="0"/>
          <w:kern w:val="0"/>
          <w:sz w:val="28"/>
          <w:szCs w:val="28"/>
          <w:lang w:val="en-US" w:eastAsia="zh-CN" w:bidi="ar"/>
        </w:rPr>
      </w:pPr>
    </w:p>
    <w:p w14:paraId="4BEA8453">
      <w:pPr>
        <w:ind w:firstLine="560"/>
        <w:jc w:val="left"/>
        <w:rPr>
          <w:rFonts w:hint="eastAsia"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实现社会主义现代化是一个阶梯式递进、不断发展进步的历史过程。制定和实施五年规划，能够在把握方向明确奋斗目标的前提下，一步一步坚定走，二个阶段一个阶段向前推进，从而不断积小胜为大胜，保证党和国家事业行稳致远</w:t>
      </w:r>
      <w:r>
        <w:rPr>
          <w:rFonts w:hint="eastAsia" w:ascii="仿宋" w:hAnsi="仿宋" w:eastAsia="仿宋" w:cs="仿宋"/>
          <w:b w:val="0"/>
          <w:bCs w:val="0"/>
          <w:kern w:val="0"/>
          <w:sz w:val="28"/>
          <w:szCs w:val="28"/>
          <w:lang w:val="en-US" w:eastAsia="zh-CN" w:bidi="ar"/>
        </w:rPr>
        <w:t>。</w:t>
      </w:r>
    </w:p>
    <w:p w14:paraId="5060BF98">
      <w:pPr>
        <w:ind w:firstLine="560"/>
        <w:jc w:val="righ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《在省部级主要领导干部学习贯彻党的二十届四中全会精神专题研讨班上的讲话》(2026年1月20日)</w:t>
      </w:r>
    </w:p>
    <w:p w14:paraId="76591D88">
      <w:pPr>
        <w:ind w:firstLine="560"/>
        <w:jc w:val="right"/>
        <w:rPr>
          <w:rFonts w:hint="default" w:ascii="仿宋" w:hAnsi="仿宋" w:eastAsia="仿宋" w:cs="仿宋"/>
          <w:b w:val="0"/>
          <w:bCs w:val="0"/>
          <w:kern w:val="0"/>
          <w:sz w:val="28"/>
          <w:szCs w:val="28"/>
          <w:lang w:val="en-US" w:eastAsia="zh-CN" w:bidi="ar"/>
        </w:rPr>
      </w:pPr>
    </w:p>
    <w:p w14:paraId="53851F0B">
      <w:pPr>
        <w:jc w:val="center"/>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五、坚持功成不必在我、功成必定有我，以实干出政绩</w:t>
      </w:r>
    </w:p>
    <w:p w14:paraId="4031FD6F">
      <w:pPr>
        <w:ind w:firstLine="560"/>
        <w:jc w:val="lef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对贯彻落实党中央重大决策部署，我们党有健全有力的</w:t>
      </w:r>
      <w:r>
        <w:rPr>
          <w:rFonts w:hint="eastAsia" w:ascii="仿宋" w:hAnsi="仿宋" w:eastAsia="仿宋" w:cs="仿宋"/>
          <w:b w:val="0"/>
          <w:bCs w:val="0"/>
          <w:kern w:val="0"/>
          <w:sz w:val="28"/>
          <w:szCs w:val="28"/>
          <w:lang w:val="en-US" w:eastAsia="zh-CN" w:bidi="ar"/>
        </w:rPr>
        <w:t>机制，总体上是顺畅、有力的。</w:t>
      </w:r>
      <w:r>
        <w:rPr>
          <w:rFonts w:hint="default" w:ascii="仿宋" w:hAnsi="仿宋" w:eastAsia="仿宋" w:cs="仿宋"/>
          <w:b w:val="0"/>
          <w:bCs w:val="0"/>
          <w:kern w:val="0"/>
          <w:sz w:val="28"/>
          <w:szCs w:val="28"/>
          <w:lang w:val="en-US" w:eastAsia="zh-CN" w:bidi="ar"/>
        </w:rPr>
        <w:t>同时，从巡视巡察、审计、督查等了解的情况看，对党中央重大决策部署不落实、乱</w:t>
      </w:r>
      <w:r>
        <w:rPr>
          <w:rFonts w:hint="eastAsia" w:ascii="仿宋" w:hAnsi="仿宋" w:eastAsia="仿宋" w:cs="仿宋"/>
          <w:b w:val="0"/>
          <w:bCs w:val="0"/>
          <w:kern w:val="0"/>
          <w:sz w:val="28"/>
          <w:szCs w:val="28"/>
          <w:lang w:val="en-US" w:eastAsia="zh-CN" w:bidi="ar"/>
        </w:rPr>
        <w:t>落</w:t>
      </w:r>
      <w:r>
        <w:rPr>
          <w:rFonts w:hint="default" w:ascii="仿宋" w:hAnsi="仿宋" w:eastAsia="仿宋" w:cs="仿宋"/>
          <w:b w:val="0"/>
          <w:bCs w:val="0"/>
          <w:kern w:val="0"/>
          <w:sz w:val="28"/>
          <w:szCs w:val="28"/>
          <w:lang w:val="en-US" w:eastAsia="zh-CN" w:bidi="ar"/>
        </w:rPr>
        <w:t>实等问题仍然存在，有的方面还比较突出。必须明确，贯彻落实党中央重大决策部署是党的政治纪律和政治规矩的基本要求。我们强调“两个维护”、同党中央保持高度一致，必须体现到落实党中央重大决策部署的实际行动上，不能空喊口号，更不能说一套做一套。谁违反，谁就要受到追究，该批评的批评，该调整的调整，该处分的处分，不能轻描淡写、含含糊糊。要切实加强这方面的政治监督。</w:t>
      </w:r>
    </w:p>
    <w:p w14:paraId="1290B547">
      <w:pPr>
        <w:ind w:firstLine="560"/>
        <w:jc w:val="righ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《在第二十届中央纪律检查委员会第五次全体会议上的讲话》</w:t>
      </w:r>
    </w:p>
    <w:p w14:paraId="13CC6385">
      <w:pPr>
        <w:ind w:firstLine="560"/>
        <w:jc w:val="righ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(2026年1月12)</w:t>
      </w:r>
    </w:p>
    <w:p w14:paraId="4ABE3816">
      <w:pPr>
        <w:ind w:firstLine="560"/>
        <w:jc w:val="both"/>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十五五”时期，我国经济社会发展任务十分繁重。要紧紧围绕贯彻新发展理念、推动高质量发展、加快构建新发展格局等战略部署，聚焦建设现代化产业体系、因地制宜发展新质生产力、建设全国统一大市场、扩大高水平对外开放、扎实推进全体人民共同富裕、常态化防止返贫致贫、化解地方政府隐性债务、加强生态环境保护、统筹发展和安全等任务要求，加强具体化、精准化、常态化的监督，用好巡视成果、强化整改监督，保障党的二十届四中全会各项决策部署落到实处。今年开始地方将陆续换届，要防止临近换届等待观望不作为、换届后急功近“翻烧饼”，确保一张蓝图绘到底。需要指出的是，坚决有力贯彻落实党中央重大决策部署与创造性开展工作并不矛盾。任何工作都要实事求是、从实际出发，切忌生搬硬套、上下一般粗。要在严格监督的同时，支持鼓励各地区各部门结合实际探索贯彻落实党中央重大决策部署的有效方法和途径，确保最终效果符合党中央决策意图、政策初衷。</w:t>
      </w:r>
    </w:p>
    <w:p w14:paraId="6B7C33D0">
      <w:pPr>
        <w:ind w:firstLine="560"/>
        <w:jc w:val="right"/>
        <w:rPr>
          <w:rFonts w:hint="default" w:ascii="仿宋" w:hAnsi="仿宋" w:eastAsia="仿宋" w:cs="仿宋"/>
          <w:b w:val="0"/>
          <w:bCs w:val="0"/>
          <w:kern w:val="0"/>
          <w:sz w:val="28"/>
          <w:szCs w:val="28"/>
          <w:lang w:val="en-US" w:eastAsia="zh-CN" w:bidi="ar"/>
        </w:rPr>
      </w:pPr>
      <w:r>
        <w:rPr>
          <w:rFonts w:hint="default" w:ascii="仿宋" w:hAnsi="仿宋" w:eastAsia="仿宋" w:cs="仿宋"/>
          <w:b w:val="0"/>
          <w:bCs w:val="0"/>
          <w:kern w:val="0"/>
          <w:sz w:val="28"/>
          <w:szCs w:val="28"/>
          <w:lang w:val="en-US" w:eastAsia="zh-CN" w:bidi="ar"/>
        </w:rPr>
        <w:t>《在第二十届中央纪律检查委员会第五次全体会议上的讲话》2026年1月12日)</w:t>
      </w:r>
    </w:p>
    <w:p w14:paraId="0152D909">
      <w:pPr>
        <w:ind w:firstLine="560"/>
        <w:jc w:val="right"/>
        <w:rPr>
          <w:rFonts w:hint="default" w:ascii="仿宋" w:hAnsi="仿宋" w:eastAsia="仿宋" w:cs="仿宋"/>
          <w:b w:val="0"/>
          <w:bCs w:val="0"/>
          <w:kern w:val="0"/>
          <w:sz w:val="28"/>
          <w:szCs w:val="28"/>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12DB2"/>
    <w:rsid w:val="1C107D02"/>
    <w:rsid w:val="2E664020"/>
    <w:rsid w:val="308958A1"/>
    <w:rsid w:val="3B545B62"/>
    <w:rsid w:val="40547E17"/>
    <w:rsid w:val="43CC5F36"/>
    <w:rsid w:val="47614CF6"/>
    <w:rsid w:val="72FB48C4"/>
    <w:rsid w:val="7A5B2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591</Words>
  <Characters>609</Characters>
  <Lines>0</Lines>
  <Paragraphs>0</Paragraphs>
  <TotalTime>4</TotalTime>
  <ScaleCrop>false</ScaleCrop>
  <LinksUpToDate>false</LinksUpToDate>
  <CharactersWithSpaces>609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2026-04-28T00:54:00Z</dcterms:created>
  <dc:creator>user</dc:creator>
  <cp:lastModifiedBy>lyd</cp:lastModifiedBy>
  <dcterms:modified xsi:type="dcterms:W3CDTF">2026-06-26T06:58:05Z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eyJoZGlkIjoiZTY5Y2Y0ZjNiZGU4NmZhMjJhYWIyNGI5MTE4MDU4YjEiLCJ1c2VySWQiOiI1NjI1MTk2NDkifQ==</vt:lpwstr>
  </property>
  <property fmtid="{D5CDD505-2E9C-101B-9397-08002B2CF9AE}" pid="4" name="ICV">
    <vt:lpwstr>AD999698363C4DBF943F86B2F0F4F659_12</vt:lpwstr>
  </property>
</Properties>
</file>