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2EC2674">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光明区龙豪小学</w:t>
      </w:r>
      <w:r>
        <w:rPr>
          <w:rFonts w:hint="eastAsia" w:ascii="宋体" w:hAnsi="宋体" w:eastAsia="宋体" w:cs="宋体"/>
          <w:b/>
          <w:bCs/>
          <w:sz w:val="44"/>
          <w:szCs w:val="44"/>
        </w:rPr>
        <w:t>学生欺凌</w:t>
      </w:r>
      <w:r>
        <w:rPr>
          <w:rFonts w:hint="eastAsia" w:ascii="宋体" w:hAnsi="宋体" w:eastAsia="宋体" w:cs="宋体"/>
          <w:b/>
          <w:bCs/>
          <w:sz w:val="44"/>
          <w:szCs w:val="44"/>
          <w:lang w:val="en-US" w:eastAsia="zh-CN"/>
        </w:rPr>
        <w:t>惩戒规定</w:t>
      </w:r>
    </w:p>
    <w:p w14:paraId="36863879">
      <w:pPr>
        <w:ind w:firstLine="560" w:firstLineChars="200"/>
        <w:rPr>
          <w:rFonts w:hint="eastAsia" w:ascii="楷体" w:hAnsi="楷体" w:eastAsia="楷体" w:cs="楷体"/>
          <w:sz w:val="28"/>
          <w:szCs w:val="28"/>
        </w:rPr>
      </w:pPr>
    </w:p>
    <w:p w14:paraId="37145259">
      <w:pPr>
        <w:ind w:firstLine="640" w:firstLineChars="200"/>
        <w:rPr>
          <w:rFonts w:hint="eastAsia" w:ascii="仿宋" w:hAnsi="仿宋" w:eastAsia="仿宋" w:cs="仿宋"/>
          <w:sz w:val="32"/>
          <w:szCs w:val="32"/>
        </w:rPr>
      </w:pPr>
      <w:r>
        <w:rPr>
          <w:rFonts w:hint="eastAsia" w:ascii="仿宋" w:hAnsi="仿宋" w:eastAsia="仿宋" w:cs="仿宋"/>
          <w:sz w:val="32"/>
          <w:szCs w:val="32"/>
        </w:rPr>
        <w:t>为落实立德树人根本任务，贯彻落实教育部《加强中小学生欺凌综合治理方案》精神，切实开展校园欺凌专项整治，建立健全学校安全工作的长效机制，使校园安全工作逐步走上科学化、规范</w:t>
      </w:r>
      <w:r>
        <w:rPr>
          <w:rFonts w:hint="eastAsia" w:ascii="仿宋" w:hAnsi="仿宋" w:eastAsia="仿宋" w:cs="仿宋"/>
          <w:color w:val="auto"/>
          <w:sz w:val="32"/>
          <w:szCs w:val="32"/>
        </w:rPr>
        <w:t>化、</w:t>
      </w:r>
      <w:r>
        <w:rPr>
          <w:rFonts w:hint="eastAsia" w:ascii="仿宋" w:hAnsi="仿宋" w:eastAsia="仿宋" w:cs="仿宋"/>
          <w:color w:val="auto"/>
          <w:sz w:val="32"/>
          <w:szCs w:val="32"/>
          <w:lang w:eastAsia="zh-CN"/>
        </w:rPr>
        <w:t>法治化</w:t>
      </w:r>
      <w:r>
        <w:rPr>
          <w:rFonts w:hint="eastAsia" w:ascii="仿宋" w:hAnsi="仿宋" w:eastAsia="仿宋" w:cs="仿宋"/>
          <w:color w:val="auto"/>
          <w:sz w:val="32"/>
          <w:szCs w:val="32"/>
        </w:rPr>
        <w:t>的轨道，努</w:t>
      </w:r>
      <w:r>
        <w:rPr>
          <w:rFonts w:hint="eastAsia" w:ascii="仿宋" w:hAnsi="仿宋" w:eastAsia="仿宋" w:cs="仿宋"/>
          <w:sz w:val="32"/>
          <w:szCs w:val="32"/>
        </w:rPr>
        <w:t>力构建安全、和谐校园，切实为广大师生保驾护航，特成立学生欺凌处置工作委员会。</w:t>
      </w:r>
    </w:p>
    <w:p w14:paraId="6BD53A66">
      <w:pPr>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一、</w:t>
      </w:r>
      <w:r>
        <w:rPr>
          <w:rFonts w:hint="eastAsia" w:ascii="黑体" w:hAnsi="黑体" w:eastAsia="黑体" w:cs="黑体"/>
          <w:b/>
          <w:bCs/>
          <w:sz w:val="32"/>
          <w:szCs w:val="32"/>
          <w:lang w:val="en-US" w:eastAsia="zh-CN"/>
        </w:rPr>
        <w:t>惩戒认定</w:t>
      </w:r>
      <w:r>
        <w:rPr>
          <w:rFonts w:hint="eastAsia" w:ascii="黑体" w:hAnsi="黑体" w:eastAsia="黑体" w:cs="黑体"/>
          <w:b/>
          <w:bCs/>
          <w:sz w:val="32"/>
          <w:szCs w:val="32"/>
        </w:rPr>
        <w:t>委员会成员名单</w:t>
      </w:r>
    </w:p>
    <w:p w14:paraId="0E5B243B">
      <w:pPr>
        <w:widowControl/>
        <w:jc w:val="left"/>
        <w:rPr>
          <w:rFonts w:hint="default" w:ascii="仿宋" w:hAnsi="仿宋" w:eastAsia="仿宋" w:cs="仿宋"/>
          <w:sz w:val="32"/>
          <w:szCs w:val="32"/>
          <w:lang w:val="en-US" w:eastAsia="zh-CN"/>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主</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任</w:t>
      </w:r>
      <w:r>
        <w:rPr>
          <w:rFonts w:hint="eastAsia" w:ascii="仿宋" w:hAnsi="仿宋" w:eastAsia="仿宋" w:cs="仿宋"/>
          <w:sz w:val="32"/>
          <w:szCs w:val="32"/>
          <w:lang w:eastAsia="zh-CN"/>
        </w:rPr>
        <w:t>：</w:t>
      </w:r>
      <w:r>
        <w:rPr>
          <w:rFonts w:ascii="仿宋" w:hAnsi="仿宋" w:eastAsia="仿宋" w:cs="仿宋"/>
          <w:i w:val="0"/>
          <w:caps w:val="0"/>
          <w:color w:val="000000"/>
          <w:spacing w:val="0"/>
          <w:kern w:val="0"/>
          <w:sz w:val="32"/>
          <w:szCs w:val="32"/>
          <w:u w:val="none"/>
          <w:lang w:val="en-US" w:eastAsia="zh-CN" w:bidi="ar"/>
        </w:rPr>
        <w:t>林  水（龙豪小学</w:t>
      </w:r>
      <w:r>
        <w:rPr>
          <w:rFonts w:hint="eastAsia" w:ascii="仿宋" w:hAnsi="仿宋" w:eastAsia="仿宋" w:cs="仿宋"/>
          <w:i w:val="0"/>
          <w:caps w:val="0"/>
          <w:color w:val="000000"/>
          <w:spacing w:val="0"/>
          <w:kern w:val="0"/>
          <w:sz w:val="32"/>
          <w:szCs w:val="32"/>
          <w:u w:val="none"/>
          <w:lang w:val="en-US" w:eastAsia="zh-CN" w:bidi="ar"/>
        </w:rPr>
        <w:t>党支部书记、校长</w:t>
      </w:r>
      <w:r>
        <w:rPr>
          <w:rFonts w:ascii="仿宋" w:hAnsi="仿宋" w:eastAsia="仿宋" w:cs="仿宋"/>
          <w:i w:val="0"/>
          <w:caps w:val="0"/>
          <w:color w:val="000000"/>
          <w:spacing w:val="0"/>
          <w:kern w:val="0"/>
          <w:sz w:val="32"/>
          <w:szCs w:val="32"/>
          <w:u w:val="none"/>
          <w:lang w:val="en-US" w:eastAsia="zh-CN" w:bidi="ar"/>
        </w:rPr>
        <w:t>）</w:t>
      </w:r>
    </w:p>
    <w:p w14:paraId="03A35FD4">
      <w:pPr>
        <w:widowControl/>
        <w:jc w:val="left"/>
        <w:rPr>
          <w:rFonts w:hint="eastAsia" w:ascii="仿宋" w:hAnsi="仿宋" w:eastAsia="仿宋" w:cs="仿宋"/>
          <w:sz w:val="32"/>
          <w:szCs w:val="32"/>
          <w:lang w:val="en-US" w:eastAsia="zh-CN"/>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副主任</w:t>
      </w:r>
      <w:r>
        <w:rPr>
          <w:rFonts w:hint="eastAsia" w:ascii="仿宋" w:hAnsi="仿宋" w:eastAsia="仿宋" w:cs="仿宋"/>
          <w:sz w:val="32"/>
          <w:szCs w:val="32"/>
          <w:lang w:eastAsia="zh-CN"/>
        </w:rPr>
        <w:t>：</w:t>
      </w:r>
      <w:r>
        <w:rPr>
          <w:rFonts w:ascii="仿宋" w:hAnsi="仿宋" w:eastAsia="仿宋" w:cs="仿宋"/>
          <w:i w:val="0"/>
          <w:caps w:val="0"/>
          <w:color w:val="000000"/>
          <w:spacing w:val="0"/>
          <w:kern w:val="0"/>
          <w:sz w:val="32"/>
          <w:szCs w:val="32"/>
          <w:u w:val="none"/>
          <w:lang w:val="en-US" w:eastAsia="zh-CN" w:bidi="ar"/>
        </w:rPr>
        <w:t>张三杰（龙豪小学副校长）、叶时周（龙豪小学副校长）、赖利峰（龙豪小学</w:t>
      </w:r>
      <w:r>
        <w:rPr>
          <w:rFonts w:hint="eastAsia" w:ascii="仿宋" w:hAnsi="仿宋" w:eastAsia="仿宋" w:cs="仿宋"/>
          <w:i w:val="0"/>
          <w:caps w:val="0"/>
          <w:color w:val="000000"/>
          <w:spacing w:val="0"/>
          <w:kern w:val="0"/>
          <w:sz w:val="32"/>
          <w:szCs w:val="32"/>
          <w:u w:val="none"/>
          <w:lang w:val="en-US" w:eastAsia="zh-CN" w:bidi="ar"/>
        </w:rPr>
        <w:t>党支部副书记</w:t>
      </w:r>
      <w:r>
        <w:rPr>
          <w:rFonts w:ascii="仿宋" w:hAnsi="仿宋" w:eastAsia="仿宋" w:cs="仿宋"/>
          <w:i w:val="0"/>
          <w:caps w:val="0"/>
          <w:color w:val="000000"/>
          <w:spacing w:val="0"/>
          <w:kern w:val="0"/>
          <w:sz w:val="32"/>
          <w:szCs w:val="32"/>
          <w:u w:val="none"/>
          <w:lang w:val="en-US" w:eastAsia="zh-CN" w:bidi="ar"/>
        </w:rPr>
        <w:t>）、陈丽霞（龙豪小学家委会</w:t>
      </w:r>
      <w:r>
        <w:rPr>
          <w:rFonts w:hint="eastAsia" w:ascii="仿宋" w:hAnsi="仿宋" w:eastAsia="仿宋" w:cs="仿宋"/>
          <w:i w:val="0"/>
          <w:caps w:val="0"/>
          <w:color w:val="000000"/>
          <w:spacing w:val="0"/>
          <w:kern w:val="0"/>
          <w:sz w:val="32"/>
          <w:szCs w:val="32"/>
          <w:u w:val="none"/>
          <w:lang w:val="en-US" w:eastAsia="zh-CN" w:bidi="ar"/>
        </w:rPr>
        <w:t>会长</w:t>
      </w:r>
      <w:r>
        <w:rPr>
          <w:rFonts w:ascii="仿宋" w:hAnsi="仿宋" w:eastAsia="仿宋" w:cs="仿宋"/>
          <w:i w:val="0"/>
          <w:caps w:val="0"/>
          <w:color w:val="000000"/>
          <w:spacing w:val="0"/>
          <w:kern w:val="0"/>
          <w:sz w:val="32"/>
          <w:szCs w:val="32"/>
          <w:u w:val="none"/>
          <w:lang w:val="en-US" w:eastAsia="zh-CN" w:bidi="ar"/>
        </w:rPr>
        <w:t>）、</w:t>
      </w:r>
      <w:r>
        <w:rPr>
          <w:rFonts w:hint="eastAsia" w:ascii="仿宋" w:hAnsi="仿宋" w:eastAsia="仿宋" w:cs="仿宋"/>
          <w:i w:val="0"/>
          <w:caps w:val="0"/>
          <w:color w:val="000000"/>
          <w:spacing w:val="0"/>
          <w:kern w:val="0"/>
          <w:sz w:val="32"/>
          <w:szCs w:val="32"/>
          <w:u w:val="none"/>
          <w:lang w:val="en-US" w:eastAsia="zh-CN" w:bidi="ar"/>
        </w:rPr>
        <w:t>李铭羽</w:t>
      </w:r>
      <w:r>
        <w:rPr>
          <w:rFonts w:ascii="仿宋" w:hAnsi="仿宋" w:eastAsia="仿宋" w:cs="仿宋"/>
          <w:i w:val="0"/>
          <w:caps w:val="0"/>
          <w:color w:val="000000"/>
          <w:spacing w:val="0"/>
          <w:kern w:val="0"/>
          <w:sz w:val="32"/>
          <w:szCs w:val="32"/>
          <w:u w:val="none"/>
          <w:lang w:val="en-US" w:eastAsia="zh-CN" w:bidi="ar"/>
        </w:rPr>
        <w:t>（</w:t>
      </w:r>
      <w:r>
        <w:rPr>
          <w:rFonts w:hint="eastAsia" w:ascii="仿宋" w:hAnsi="仿宋" w:eastAsia="仿宋" w:cs="仿宋"/>
          <w:i w:val="0"/>
          <w:caps w:val="0"/>
          <w:color w:val="000000"/>
          <w:spacing w:val="0"/>
          <w:kern w:val="0"/>
          <w:sz w:val="32"/>
          <w:szCs w:val="32"/>
          <w:u w:val="none"/>
          <w:lang w:val="en-US" w:eastAsia="zh-CN" w:bidi="ar"/>
        </w:rPr>
        <w:t>新庄社区警长）</w:t>
      </w:r>
    </w:p>
    <w:p w14:paraId="06C9D8EE">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教师</w:t>
      </w:r>
      <w:r>
        <w:rPr>
          <w:rFonts w:hint="eastAsia" w:ascii="仿宋" w:hAnsi="仿宋" w:eastAsia="仿宋" w:cs="仿宋"/>
          <w:sz w:val="32"/>
          <w:szCs w:val="32"/>
        </w:rPr>
        <w:t>委员</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彭国安、陈  陆、陈学兴、杨浈榕、杨仲凯、邓彩琳、卢光军、陈家仪</w:t>
      </w:r>
    </w:p>
    <w:p w14:paraId="074C39DB">
      <w:pPr>
        <w:widowControl/>
        <w:ind w:firstLine="640"/>
        <w:jc w:val="left"/>
        <w:rPr>
          <w:rFonts w:ascii="仿宋" w:hAnsi="仿宋" w:eastAsia="仿宋" w:cs="仿宋"/>
          <w:i w:val="0"/>
          <w:caps w:val="0"/>
          <w:color w:val="000000"/>
          <w:spacing w:val="0"/>
          <w:kern w:val="0"/>
          <w:sz w:val="32"/>
          <w:szCs w:val="32"/>
          <w:u w:val="none"/>
          <w:lang w:val="en-US" w:eastAsia="zh-CN" w:bidi="ar"/>
        </w:rPr>
      </w:pPr>
      <w:r>
        <w:rPr>
          <w:rFonts w:hint="eastAsia" w:ascii="仿宋" w:hAnsi="仿宋" w:eastAsia="仿宋" w:cs="仿宋"/>
          <w:sz w:val="32"/>
          <w:szCs w:val="32"/>
          <w:lang w:val="en-US" w:eastAsia="zh-CN"/>
        </w:rPr>
        <w:t>家长委员：</w:t>
      </w:r>
      <w:r>
        <w:rPr>
          <w:rFonts w:hint="eastAsia" w:ascii="仿宋" w:hAnsi="仿宋" w:eastAsia="仿宋" w:cs="仿宋"/>
          <w:i w:val="0"/>
          <w:caps w:val="0"/>
          <w:color w:val="000000"/>
          <w:spacing w:val="0"/>
          <w:kern w:val="0"/>
          <w:sz w:val="32"/>
          <w:szCs w:val="32"/>
          <w:u w:val="none"/>
          <w:lang w:val="en-US" w:eastAsia="zh-CN" w:bidi="ar"/>
        </w:rPr>
        <w:t>陈丽霞、刘丽娟、田应锐</w:t>
      </w:r>
    </w:p>
    <w:p w14:paraId="09FA5BCE">
      <w:pPr>
        <w:widowControl/>
        <w:jc w:val="left"/>
        <w:rPr>
          <w:rFonts w:hint="eastAsia" w:ascii="仿宋" w:hAnsi="仿宋" w:eastAsia="仿宋" w:cs="仿宋"/>
          <w:i w:val="0"/>
          <w:caps w:val="0"/>
          <w:color w:val="000000"/>
          <w:spacing w:val="0"/>
          <w:kern w:val="0"/>
          <w:sz w:val="32"/>
          <w:szCs w:val="32"/>
          <w:u w:val="none"/>
          <w:lang w:val="en-US" w:eastAsia="zh-CN" w:bidi="ar"/>
        </w:rPr>
      </w:pPr>
    </w:p>
    <w:p w14:paraId="7BE00263">
      <w:pPr>
        <w:ind w:firstLine="640" w:firstLineChars="200"/>
        <w:rPr>
          <w:rFonts w:hint="eastAsia" w:ascii="仿宋" w:hAnsi="仿宋" w:eastAsia="仿宋" w:cs="仿宋"/>
          <w:sz w:val="32"/>
          <w:szCs w:val="32"/>
        </w:rPr>
      </w:pPr>
      <w:r>
        <w:rPr>
          <w:rFonts w:hint="eastAsia" w:ascii="仿宋" w:hAnsi="仿宋" w:eastAsia="仿宋" w:cs="仿宋"/>
          <w:sz w:val="32"/>
          <w:szCs w:val="32"/>
        </w:rPr>
        <w:t>在校园欺凌专项治理中</w:t>
      </w:r>
      <w:r>
        <w:rPr>
          <w:rFonts w:hint="eastAsia" w:ascii="仿宋" w:hAnsi="仿宋" w:eastAsia="仿宋" w:cs="仿宋"/>
          <w:sz w:val="32"/>
          <w:szCs w:val="32"/>
          <w:lang w:eastAsia="zh-CN"/>
        </w:rPr>
        <w:t>，</w:t>
      </w:r>
      <w:r>
        <w:rPr>
          <w:rFonts w:hint="eastAsia" w:ascii="仿宋" w:hAnsi="仿宋" w:eastAsia="仿宋" w:cs="仿宋"/>
          <w:sz w:val="32"/>
          <w:szCs w:val="32"/>
        </w:rPr>
        <w:t>各成员发挥各自职能作用</w:t>
      </w:r>
      <w:r>
        <w:rPr>
          <w:rFonts w:hint="eastAsia" w:ascii="仿宋" w:hAnsi="仿宋" w:eastAsia="仿宋" w:cs="仿宋"/>
          <w:sz w:val="32"/>
          <w:szCs w:val="32"/>
          <w:lang w:eastAsia="zh-CN"/>
        </w:rPr>
        <w:t>，</w:t>
      </w:r>
      <w:r>
        <w:rPr>
          <w:rFonts w:hint="eastAsia" w:ascii="仿宋" w:hAnsi="仿宋" w:eastAsia="仿宋" w:cs="仿宋"/>
          <w:sz w:val="32"/>
          <w:szCs w:val="32"/>
        </w:rPr>
        <w:t>各负其责</w:t>
      </w:r>
      <w:r>
        <w:rPr>
          <w:rFonts w:hint="eastAsia" w:ascii="仿宋" w:hAnsi="仿宋" w:eastAsia="仿宋" w:cs="仿宋"/>
          <w:sz w:val="32"/>
          <w:szCs w:val="32"/>
          <w:lang w:eastAsia="zh-CN"/>
        </w:rPr>
        <w:t>，</w:t>
      </w:r>
      <w:r>
        <w:rPr>
          <w:rFonts w:hint="eastAsia" w:ascii="仿宋" w:hAnsi="仿宋" w:eastAsia="仿宋" w:cs="仿宋"/>
          <w:sz w:val="32"/>
          <w:szCs w:val="32"/>
        </w:rPr>
        <w:t>密切配合</w:t>
      </w:r>
      <w:r>
        <w:rPr>
          <w:rFonts w:hint="eastAsia" w:ascii="仿宋" w:hAnsi="仿宋" w:eastAsia="仿宋" w:cs="仿宋"/>
          <w:sz w:val="32"/>
          <w:szCs w:val="32"/>
          <w:lang w:eastAsia="zh-CN"/>
        </w:rPr>
        <w:t>，</w:t>
      </w:r>
      <w:r>
        <w:rPr>
          <w:rFonts w:hint="eastAsia" w:ascii="仿宋" w:hAnsi="仿宋" w:eastAsia="仿宋" w:cs="仿宋"/>
          <w:sz w:val="32"/>
          <w:szCs w:val="32"/>
        </w:rPr>
        <w:t>齐抓共管</w:t>
      </w:r>
      <w:r>
        <w:rPr>
          <w:rFonts w:hint="eastAsia" w:ascii="仿宋" w:hAnsi="仿宋" w:eastAsia="仿宋" w:cs="仿宋"/>
          <w:sz w:val="32"/>
          <w:szCs w:val="32"/>
          <w:lang w:eastAsia="zh-CN"/>
        </w:rPr>
        <w:t>，</w:t>
      </w:r>
      <w:r>
        <w:rPr>
          <w:rFonts w:hint="eastAsia" w:ascii="仿宋" w:hAnsi="仿宋" w:eastAsia="仿宋" w:cs="仿宋"/>
          <w:sz w:val="32"/>
          <w:szCs w:val="32"/>
        </w:rPr>
        <w:t>形成合力。</w:t>
      </w:r>
    </w:p>
    <w:p w14:paraId="2D883D6F">
      <w:pPr>
        <w:ind w:firstLine="643" w:firstLineChars="200"/>
        <w:rPr>
          <w:rFonts w:hint="eastAsia" w:ascii="黑体" w:hAnsi="黑体" w:eastAsia="黑体" w:cs="黑体"/>
          <w:sz w:val="32"/>
          <w:szCs w:val="32"/>
        </w:rPr>
      </w:pPr>
      <w:r>
        <w:rPr>
          <w:rFonts w:hint="eastAsia" w:ascii="黑体" w:hAnsi="黑体" w:eastAsia="黑体" w:cs="黑体"/>
          <w:b/>
          <w:bCs/>
          <w:sz w:val="32"/>
          <w:szCs w:val="32"/>
          <w:lang w:val="en-US" w:eastAsia="zh-CN"/>
        </w:rPr>
        <w:t>二</w:t>
      </w:r>
      <w:r>
        <w:rPr>
          <w:rFonts w:hint="eastAsia" w:ascii="黑体" w:hAnsi="黑体" w:eastAsia="黑体" w:cs="黑体"/>
          <w:b/>
          <w:bCs/>
          <w:sz w:val="32"/>
          <w:szCs w:val="32"/>
        </w:rPr>
        <w:t>、委员会</w:t>
      </w:r>
      <w:r>
        <w:rPr>
          <w:rFonts w:hint="eastAsia" w:ascii="黑体" w:hAnsi="黑体" w:eastAsia="黑体" w:cs="黑体"/>
          <w:b/>
          <w:bCs/>
          <w:sz w:val="32"/>
          <w:szCs w:val="32"/>
          <w:lang w:val="en-US" w:eastAsia="zh-CN"/>
        </w:rPr>
        <w:t>及各岗位职责</w:t>
      </w:r>
    </w:p>
    <w:p w14:paraId="2485FF50">
      <w:pPr>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一）委员会职责</w:t>
      </w:r>
    </w:p>
    <w:p w14:paraId="7C1AC8A3">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1.负责校园欺凌专项治理工作的组织、协调、指导</w:t>
      </w:r>
      <w:r>
        <w:rPr>
          <w:rFonts w:hint="eastAsia" w:ascii="仿宋" w:hAnsi="仿宋" w:eastAsia="仿宋" w:cs="仿宋"/>
          <w:sz w:val="32"/>
          <w:szCs w:val="32"/>
          <w:lang w:eastAsia="zh-CN"/>
        </w:rPr>
        <w:t>。</w:t>
      </w:r>
    </w:p>
    <w:p w14:paraId="50AB8A1E">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2.建立和健全相关岗位教职工防治学生欺凌的职责、学生欺凌事件应急处置预案、学生欺凌的早期预警和事中处理及事后干预的具体流程、校规校纪中对实施欺凌学生的处罚规定等规章制度</w:t>
      </w:r>
      <w:r>
        <w:rPr>
          <w:rFonts w:hint="eastAsia" w:ascii="仿宋" w:hAnsi="仿宋" w:eastAsia="仿宋" w:cs="仿宋"/>
          <w:sz w:val="32"/>
          <w:szCs w:val="32"/>
          <w:lang w:eastAsia="zh-CN"/>
        </w:rPr>
        <w:t>。</w:t>
      </w:r>
    </w:p>
    <w:p w14:paraId="7C10024E">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3.常态化组织开展学生思想道德教育、法治教育、心理健康教育、防治学生欺凌专题教育及家庭教育</w:t>
      </w:r>
      <w:r>
        <w:rPr>
          <w:rFonts w:hint="eastAsia" w:ascii="仿宋" w:hAnsi="仿宋" w:eastAsia="仿宋" w:cs="仿宋"/>
          <w:sz w:val="32"/>
          <w:szCs w:val="32"/>
          <w:lang w:eastAsia="zh-CN"/>
        </w:rPr>
        <w:t>。</w:t>
      </w:r>
    </w:p>
    <w:p w14:paraId="2EAC0978">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4.加强师生联系，密切家校沟通，及时掌握学生思想情绪和同学关系状况，对可能发生的欺凌行为做到早发现、早干预</w:t>
      </w:r>
      <w:r>
        <w:rPr>
          <w:rFonts w:hint="eastAsia" w:ascii="仿宋" w:hAnsi="仿宋" w:eastAsia="仿宋" w:cs="仿宋"/>
          <w:sz w:val="32"/>
          <w:szCs w:val="32"/>
          <w:lang w:eastAsia="zh-CN"/>
        </w:rPr>
        <w:t>；</w:t>
      </w:r>
      <w:r>
        <w:rPr>
          <w:rFonts w:hint="eastAsia" w:ascii="仿宋" w:hAnsi="仿宋" w:eastAsia="仿宋" w:cs="仿宋"/>
          <w:sz w:val="32"/>
          <w:szCs w:val="32"/>
        </w:rPr>
        <w:t>对发现的欺凌事件线索和苗头认真核实、准确研判。对早期发现的轻微欺凌事件立即控制，实施必要的教育、惩戒，做到防微杜渐</w:t>
      </w:r>
      <w:r>
        <w:rPr>
          <w:rFonts w:hint="eastAsia" w:ascii="仿宋" w:hAnsi="仿宋" w:eastAsia="仿宋" w:cs="仿宋"/>
          <w:sz w:val="32"/>
          <w:szCs w:val="32"/>
          <w:lang w:eastAsia="zh-CN"/>
        </w:rPr>
        <w:t>。</w:t>
      </w:r>
    </w:p>
    <w:p w14:paraId="791E67E6">
      <w:pPr>
        <w:ind w:firstLine="640" w:firstLineChars="200"/>
        <w:rPr>
          <w:rFonts w:hint="eastAsia" w:ascii="仿宋" w:hAnsi="仿宋" w:eastAsia="仿宋" w:cs="仿宋"/>
          <w:sz w:val="32"/>
          <w:szCs w:val="32"/>
        </w:rPr>
      </w:pPr>
      <w:r>
        <w:rPr>
          <w:rFonts w:hint="eastAsia" w:ascii="仿宋" w:hAnsi="仿宋" w:eastAsia="仿宋" w:cs="仿宋"/>
          <w:sz w:val="32"/>
          <w:szCs w:val="32"/>
        </w:rPr>
        <w:t>5.按照“宽容不纵容、关爱又严管”的原则，实施“零容忍”</w:t>
      </w:r>
      <w:r>
        <w:rPr>
          <w:rFonts w:hint="eastAsia" w:ascii="仿宋" w:hAnsi="仿宋" w:eastAsia="仿宋" w:cs="仿宋"/>
          <w:sz w:val="32"/>
          <w:szCs w:val="32"/>
          <w:lang w:eastAsia="zh-CN"/>
        </w:rPr>
        <w:t>，</w:t>
      </w:r>
      <w:r>
        <w:rPr>
          <w:rFonts w:hint="eastAsia" w:ascii="仿宋" w:hAnsi="仿宋" w:eastAsia="仿宋" w:cs="仿宋"/>
          <w:sz w:val="32"/>
          <w:szCs w:val="32"/>
        </w:rPr>
        <w:t>对实施欺凌的学生予以必要的处置及惩戒，及时纠正不当行为。</w:t>
      </w:r>
    </w:p>
    <w:p w14:paraId="65C22B43">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rPr>
        <w:t>二）主任职责</w:t>
      </w:r>
    </w:p>
    <w:p w14:paraId="2E2F0E77">
      <w:pPr>
        <w:ind w:firstLine="640" w:firstLineChars="200"/>
        <w:rPr>
          <w:rFonts w:hint="eastAsia" w:ascii="仿宋" w:hAnsi="仿宋" w:eastAsia="仿宋" w:cs="仿宋"/>
          <w:sz w:val="32"/>
          <w:szCs w:val="32"/>
        </w:rPr>
      </w:pPr>
      <w:r>
        <w:rPr>
          <w:rFonts w:hint="eastAsia" w:ascii="仿宋" w:hAnsi="仿宋" w:eastAsia="仿宋" w:cs="仿宋"/>
          <w:sz w:val="32"/>
          <w:szCs w:val="32"/>
        </w:rPr>
        <w:t>根据上级文件精神及学校实际，研究制定校园欺凌事件防控工作办法</w:t>
      </w:r>
      <w:r>
        <w:rPr>
          <w:rFonts w:hint="eastAsia" w:ascii="仿宋" w:hAnsi="仿宋" w:eastAsia="仿宋" w:cs="仿宋"/>
          <w:color w:val="auto"/>
          <w:sz w:val="32"/>
          <w:szCs w:val="32"/>
          <w:lang w:eastAsia="zh-CN"/>
        </w:rPr>
        <w:t>，审定</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光明区龙豪小学</w:t>
      </w:r>
      <w:r>
        <w:rPr>
          <w:rFonts w:hint="eastAsia" w:ascii="仿宋" w:hAnsi="仿宋" w:eastAsia="仿宋" w:cs="仿宋"/>
          <w:color w:val="auto"/>
          <w:sz w:val="32"/>
          <w:szCs w:val="32"/>
        </w:rPr>
        <w:t>学生欺凌事件应急处置预案》，并对相关人员工作</w:t>
      </w:r>
      <w:r>
        <w:rPr>
          <w:rFonts w:hint="eastAsia" w:ascii="仿宋" w:hAnsi="仿宋" w:eastAsia="仿宋" w:cs="仿宋"/>
          <w:sz w:val="32"/>
          <w:szCs w:val="32"/>
        </w:rPr>
        <w:t>提出指导性意见对学生欺凌防治工作进行全面督查和指导。</w:t>
      </w:r>
    </w:p>
    <w:p w14:paraId="7F7D9F81">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三）副主任职责</w:t>
      </w:r>
    </w:p>
    <w:p w14:paraId="4A3F6AE3">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1.协助学校制定学生欺凌治理规划</w:t>
      </w:r>
      <w:r>
        <w:rPr>
          <w:rFonts w:hint="eastAsia" w:ascii="仿宋" w:hAnsi="仿宋" w:eastAsia="仿宋" w:cs="仿宋"/>
          <w:sz w:val="32"/>
          <w:szCs w:val="32"/>
          <w:lang w:eastAsia="zh-CN"/>
        </w:rPr>
        <w:t>，</w:t>
      </w:r>
      <w:r>
        <w:rPr>
          <w:rFonts w:hint="eastAsia" w:ascii="仿宋" w:hAnsi="仿宋" w:eastAsia="仿宋" w:cs="仿宋"/>
          <w:sz w:val="32"/>
          <w:szCs w:val="32"/>
        </w:rPr>
        <w:t>将对学生欺凌防治内容加入学校规章制度，使学校的规章制度为校园欺凌综合治理提供相应的依据</w:t>
      </w:r>
      <w:r>
        <w:rPr>
          <w:rFonts w:hint="eastAsia" w:ascii="仿宋" w:hAnsi="仿宋" w:eastAsia="仿宋" w:cs="仿宋"/>
          <w:sz w:val="32"/>
          <w:szCs w:val="32"/>
          <w:lang w:eastAsia="zh-CN"/>
        </w:rPr>
        <w:t>。</w:t>
      </w:r>
    </w:p>
    <w:p w14:paraId="50778FC7">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2.协助学校开设与学生欺凌防治相关的法制教育课程与社区、家庭及社会有关方面沟通，完善学校、家庭、社区三位一体法治教育机制，办好家长学校</w:t>
      </w:r>
      <w:r>
        <w:rPr>
          <w:rFonts w:hint="eastAsia" w:ascii="仿宋" w:hAnsi="仿宋" w:eastAsia="仿宋" w:cs="仿宋"/>
          <w:sz w:val="32"/>
          <w:szCs w:val="32"/>
          <w:lang w:eastAsia="zh-CN"/>
        </w:rPr>
        <w:t>。</w:t>
      </w:r>
    </w:p>
    <w:p w14:paraId="61E4A37C">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3.协助学校定制开展针对全体学生的学生欺凌防治专项调查，及时查找可能发生欺凌事件的苗头迹象或已经发生、正在发生的欺凌事件</w:t>
      </w:r>
      <w:r>
        <w:rPr>
          <w:rFonts w:hint="eastAsia" w:ascii="仿宋" w:hAnsi="仿宋" w:eastAsia="仿宋" w:cs="仿宋"/>
          <w:sz w:val="32"/>
          <w:szCs w:val="32"/>
          <w:lang w:eastAsia="zh-CN"/>
        </w:rPr>
        <w:t>。</w:t>
      </w:r>
    </w:p>
    <w:p w14:paraId="599F9F35">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4.协助学生做好对欺凌者的批判教育或专门法制教育</w:t>
      </w:r>
      <w:r>
        <w:rPr>
          <w:rFonts w:hint="eastAsia" w:ascii="仿宋" w:hAnsi="仿宋" w:eastAsia="仿宋" w:cs="仿宋"/>
          <w:sz w:val="32"/>
          <w:szCs w:val="32"/>
          <w:lang w:eastAsia="zh-CN"/>
        </w:rPr>
        <w:t>（</w:t>
      </w:r>
      <w:r>
        <w:rPr>
          <w:rFonts w:hint="eastAsia" w:ascii="仿宋" w:hAnsi="仿宋" w:eastAsia="仿宋" w:cs="仿宋"/>
          <w:sz w:val="32"/>
          <w:szCs w:val="32"/>
        </w:rPr>
        <w:t>警示教育</w:t>
      </w:r>
      <w:r>
        <w:rPr>
          <w:rFonts w:hint="eastAsia" w:ascii="仿宋" w:hAnsi="仿宋" w:eastAsia="仿宋" w:cs="仿宋"/>
          <w:sz w:val="32"/>
          <w:szCs w:val="32"/>
          <w:lang w:eastAsia="zh-CN"/>
        </w:rPr>
        <w:t>）。</w:t>
      </w:r>
    </w:p>
    <w:p w14:paraId="7FD0AC58">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5.对涉法涉诉案件</w:t>
      </w:r>
      <w:r>
        <w:rPr>
          <w:rFonts w:hint="eastAsia" w:ascii="仿宋" w:hAnsi="仿宋" w:eastAsia="仿宋" w:cs="仿宋"/>
          <w:sz w:val="32"/>
          <w:szCs w:val="32"/>
          <w:lang w:eastAsia="zh-CN"/>
        </w:rPr>
        <w:t>，</w:t>
      </w:r>
      <w:r>
        <w:rPr>
          <w:rFonts w:hint="eastAsia" w:ascii="仿宋" w:hAnsi="仿宋" w:eastAsia="仿宋" w:cs="仿宋"/>
          <w:sz w:val="32"/>
          <w:szCs w:val="32"/>
        </w:rPr>
        <w:t>协助学校告知当事人并引导其遵循法律程序办理</w:t>
      </w:r>
      <w:r>
        <w:rPr>
          <w:rFonts w:hint="eastAsia" w:ascii="仿宋" w:hAnsi="仿宋" w:eastAsia="仿宋" w:cs="仿宋"/>
          <w:sz w:val="32"/>
          <w:szCs w:val="32"/>
          <w:lang w:eastAsia="zh-CN"/>
        </w:rPr>
        <w:t>。</w:t>
      </w:r>
    </w:p>
    <w:p w14:paraId="7BA4F1AB">
      <w:pPr>
        <w:numPr>
          <w:ilvl w:val="0"/>
          <w:numId w:val="1"/>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安全处</w:t>
      </w:r>
      <w:r>
        <w:rPr>
          <w:rFonts w:hint="eastAsia" w:ascii="仿宋" w:hAnsi="仿宋" w:eastAsia="仿宋" w:cs="仿宋"/>
          <w:sz w:val="32"/>
          <w:szCs w:val="32"/>
        </w:rPr>
        <w:t>职责</w:t>
      </w:r>
    </w:p>
    <w:p w14:paraId="66CBD82F">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备好防止校园暴力等相应防范器械</w:t>
      </w:r>
      <w:r>
        <w:rPr>
          <w:rFonts w:hint="eastAsia" w:ascii="仿宋" w:hAnsi="仿宋" w:eastAsia="仿宋" w:cs="仿宋"/>
          <w:sz w:val="32"/>
          <w:szCs w:val="32"/>
          <w:lang w:eastAsia="zh-CN"/>
        </w:rPr>
        <w:t>；</w:t>
      </w:r>
      <w:r>
        <w:rPr>
          <w:rFonts w:hint="eastAsia" w:ascii="仿宋" w:hAnsi="仿宋" w:eastAsia="仿宋" w:cs="仿宋"/>
          <w:sz w:val="32"/>
          <w:szCs w:val="32"/>
        </w:rPr>
        <w:t>门卫做好门卫出入安全管理工作和校园巡查监督工作。</w:t>
      </w:r>
    </w:p>
    <w:p w14:paraId="5BECA221">
      <w:pPr>
        <w:numPr>
          <w:ilvl w:val="0"/>
          <w:numId w:val="1"/>
        </w:numPr>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各年级班主任职责</w:t>
      </w:r>
    </w:p>
    <w:p w14:paraId="61EAD299">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结合对学生进行思想道德教育、法治教育和心理健康教育，定期开展学生欺凌专题教育，普及防治学生欺凌知识和反欺凌技能，通过家长会、网络平台等向家长做好学生欺凌防治的教育宣传。加强对行为失常和心理异常等特殊学生群体的排查和教育引导，发现学生中欺凌现象苗头及时教育和引导，发生欺凌事件时第一时间进行上报。</w:t>
      </w:r>
    </w:p>
    <w:p w14:paraId="1C25F787">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六</w:t>
      </w:r>
      <w:r>
        <w:rPr>
          <w:rFonts w:hint="eastAsia" w:ascii="仿宋" w:hAnsi="仿宋" w:eastAsia="仿宋" w:cs="仿宋"/>
          <w:sz w:val="32"/>
          <w:szCs w:val="32"/>
          <w:lang w:eastAsia="zh-CN"/>
        </w:rPr>
        <w:t>）</w:t>
      </w:r>
      <w:r>
        <w:rPr>
          <w:rFonts w:hint="eastAsia" w:ascii="仿宋" w:hAnsi="仿宋" w:eastAsia="仿宋" w:cs="仿宋"/>
          <w:sz w:val="32"/>
          <w:szCs w:val="32"/>
        </w:rPr>
        <w:t>心理教师职责</w:t>
      </w:r>
    </w:p>
    <w:p w14:paraId="6B8ADC9E">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定期对学生进行学生心理健康教育，做好对发生学生欺凌事件后安抚保护欺凌受害者的心理疏导工作。</w:t>
      </w:r>
    </w:p>
    <w:p w14:paraId="3711DCD1">
      <w:pPr>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三、委员会办公电话</w:t>
      </w:r>
    </w:p>
    <w:p w14:paraId="63AA2F12">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林  水（校  长）13714235787</w:t>
      </w:r>
    </w:p>
    <w:p w14:paraId="007422C0">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张三杰（副校长）18033093091</w:t>
      </w:r>
    </w:p>
    <w:p w14:paraId="7FE24DD6">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叶时周（副校长）15915320928</w:t>
      </w:r>
    </w:p>
    <w:p w14:paraId="7FAA2EF0">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赖利峰（副书记</w:t>
      </w:r>
      <w:r>
        <w:rPr>
          <w:rFonts w:hint="eastAsia" w:ascii="仿宋" w:hAnsi="仿宋" w:eastAsia="仿宋" w:cs="仿宋"/>
          <w:sz w:val="32"/>
          <w:szCs w:val="32"/>
        </w:rPr>
        <w:t>）13713821671</w:t>
      </w:r>
    </w:p>
    <w:p w14:paraId="29882565">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杨仲凯（安全处主任）13798430812</w:t>
      </w:r>
    </w:p>
    <w:p w14:paraId="186A4FDF">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杨浈榕</w:t>
      </w:r>
      <w:r>
        <w:rPr>
          <w:rFonts w:hint="eastAsia" w:ascii="仿宋" w:hAnsi="仿宋" w:eastAsia="仿宋" w:cs="仿宋"/>
          <w:sz w:val="32"/>
          <w:szCs w:val="32"/>
        </w:rPr>
        <w:t>（</w:t>
      </w:r>
      <w:r>
        <w:rPr>
          <w:rFonts w:hint="eastAsia" w:ascii="仿宋" w:hAnsi="仿宋" w:eastAsia="仿宋" w:cs="仿宋"/>
          <w:sz w:val="32"/>
          <w:szCs w:val="32"/>
          <w:lang w:val="en-US" w:eastAsia="zh-CN"/>
        </w:rPr>
        <w:t>德育处</w:t>
      </w:r>
      <w:r>
        <w:rPr>
          <w:rFonts w:hint="eastAsia" w:ascii="仿宋" w:hAnsi="仿宋" w:eastAsia="仿宋" w:cs="仿宋"/>
          <w:sz w:val="32"/>
          <w:szCs w:val="32"/>
        </w:rPr>
        <w:t>主任）13710141856</w:t>
      </w:r>
    </w:p>
    <w:p w14:paraId="7D8B9164">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陈学兴</w:t>
      </w:r>
      <w:r>
        <w:rPr>
          <w:rFonts w:hint="eastAsia" w:ascii="仿宋" w:hAnsi="仿宋" w:eastAsia="仿宋" w:cs="仿宋"/>
          <w:sz w:val="32"/>
          <w:szCs w:val="32"/>
        </w:rPr>
        <w:t>（</w:t>
      </w:r>
      <w:r>
        <w:rPr>
          <w:rFonts w:hint="eastAsia" w:ascii="仿宋" w:hAnsi="仿宋" w:eastAsia="仿宋" w:cs="仿宋"/>
          <w:sz w:val="32"/>
          <w:szCs w:val="32"/>
          <w:lang w:val="en-US" w:eastAsia="zh-CN"/>
        </w:rPr>
        <w:t>教师代表</w:t>
      </w:r>
      <w:r>
        <w:rPr>
          <w:rFonts w:hint="eastAsia" w:ascii="仿宋" w:hAnsi="仿宋" w:eastAsia="仿宋" w:cs="仿宋"/>
          <w:sz w:val="32"/>
          <w:szCs w:val="32"/>
        </w:rPr>
        <w:t>）13430452215</w:t>
      </w:r>
    </w:p>
    <w:p w14:paraId="47FAAAE3">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陈家仪（少先队大队辅导员）1361636628</w:t>
      </w:r>
    </w:p>
    <w:p w14:paraId="4112EC79">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袁怡娴（校团委书记）13691964376</w:t>
      </w:r>
    </w:p>
    <w:p w14:paraId="3F58F2DC">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陈丽霞（家委会会长）13670159584</w:t>
      </w:r>
    </w:p>
    <w:p w14:paraId="3F494089">
      <w:pPr>
        <w:ind w:firstLine="640" w:firstLineChars="200"/>
        <w:rPr>
          <w:rFonts w:hint="eastAsia" w:ascii="仿宋" w:hAnsi="仿宋" w:eastAsia="仿宋" w:cs="仿宋"/>
          <w:sz w:val="32"/>
          <w:szCs w:val="32"/>
          <w:lang w:val="en-US" w:eastAsia="zh-CN"/>
        </w:rPr>
      </w:pPr>
      <w:r>
        <w:rPr>
          <w:rFonts w:hint="eastAsia" w:ascii="仿宋" w:hAnsi="仿宋" w:eastAsia="仿宋" w:cs="仿宋"/>
          <w:i w:val="0"/>
          <w:caps w:val="0"/>
          <w:color w:val="000000"/>
          <w:spacing w:val="0"/>
          <w:kern w:val="0"/>
          <w:sz w:val="32"/>
          <w:szCs w:val="32"/>
          <w:u w:val="none"/>
          <w:lang w:val="en-US" w:eastAsia="zh-CN" w:bidi="ar"/>
        </w:rPr>
        <w:t>李铭羽</w:t>
      </w:r>
      <w:r>
        <w:rPr>
          <w:rFonts w:ascii="仿宋" w:hAnsi="仿宋" w:eastAsia="仿宋" w:cs="仿宋"/>
          <w:i w:val="0"/>
          <w:caps w:val="0"/>
          <w:color w:val="000000"/>
          <w:spacing w:val="0"/>
          <w:kern w:val="0"/>
          <w:sz w:val="32"/>
          <w:szCs w:val="32"/>
          <w:u w:val="none"/>
          <w:lang w:val="en-US" w:eastAsia="zh-CN" w:bidi="ar"/>
        </w:rPr>
        <w:t>（</w:t>
      </w:r>
      <w:r>
        <w:rPr>
          <w:rFonts w:hint="eastAsia" w:ascii="仿宋" w:hAnsi="仿宋" w:eastAsia="仿宋" w:cs="仿宋"/>
          <w:i w:val="0"/>
          <w:caps w:val="0"/>
          <w:color w:val="000000"/>
          <w:spacing w:val="0"/>
          <w:kern w:val="0"/>
          <w:sz w:val="32"/>
          <w:szCs w:val="32"/>
          <w:u w:val="none"/>
          <w:lang w:val="en-US" w:eastAsia="zh-CN" w:bidi="ar"/>
        </w:rPr>
        <w:t>法制辅导员）</w:t>
      </w:r>
    </w:p>
    <w:p w14:paraId="65E23628">
      <w:pPr>
        <w:ind w:firstLine="643" w:firstLineChars="200"/>
        <w:rPr>
          <w:rFonts w:hint="eastAsia" w:ascii="黑体" w:hAnsi="黑体" w:eastAsia="黑体" w:cs="黑体"/>
          <w:b/>
          <w:bCs/>
          <w:sz w:val="32"/>
          <w:szCs w:val="32"/>
          <w:lang w:val="en-US" w:eastAsia="zh-CN"/>
        </w:rPr>
      </w:pPr>
      <w:r>
        <w:rPr>
          <w:rFonts w:hint="eastAsia" w:ascii="黑体" w:hAnsi="黑体" w:eastAsia="黑体" w:cs="黑体"/>
          <w:b/>
          <w:bCs/>
          <w:sz w:val="32"/>
          <w:szCs w:val="32"/>
        </w:rPr>
        <w:t>四、处理职责</w:t>
      </w:r>
      <w:r>
        <w:rPr>
          <w:rFonts w:hint="eastAsia" w:ascii="黑体" w:hAnsi="黑体" w:eastAsia="黑体" w:cs="黑体"/>
          <w:b/>
          <w:bCs/>
          <w:sz w:val="32"/>
          <w:szCs w:val="32"/>
          <w:lang w:val="en-US" w:eastAsia="zh-CN"/>
        </w:rPr>
        <w:t>及办法</w:t>
      </w:r>
    </w:p>
    <w:p w14:paraId="0AA24FEE">
      <w:pPr>
        <w:ind w:firstLine="640" w:firstLineChars="200"/>
        <w:rPr>
          <w:rFonts w:hint="eastAsia" w:ascii="仿宋" w:hAnsi="仿宋" w:eastAsia="仿宋" w:cs="仿宋"/>
          <w:sz w:val="32"/>
          <w:szCs w:val="32"/>
        </w:rPr>
      </w:pPr>
      <w:r>
        <w:rPr>
          <w:rFonts w:hint="eastAsia" w:ascii="仿宋" w:hAnsi="仿宋" w:eastAsia="仿宋" w:cs="仿宋"/>
          <w:sz w:val="32"/>
          <w:szCs w:val="32"/>
        </w:rPr>
        <w:t>1.严格规范调查处理</w:t>
      </w:r>
      <w:r>
        <w:rPr>
          <w:rFonts w:hint="eastAsia" w:ascii="仿宋" w:hAnsi="仿宋" w:eastAsia="仿宋" w:cs="仿宋"/>
          <w:sz w:val="32"/>
          <w:szCs w:val="32"/>
          <w:lang w:eastAsia="zh-CN"/>
        </w:rPr>
        <w:t>，</w:t>
      </w:r>
      <w:r>
        <w:rPr>
          <w:rFonts w:hint="eastAsia" w:ascii="仿宋" w:hAnsi="仿宋" w:eastAsia="仿宋" w:cs="仿宋"/>
          <w:sz w:val="32"/>
          <w:szCs w:val="32"/>
        </w:rPr>
        <w:t>按照学校的学生欺凌事件应急处置预案和处理流程对事件及时进行调查处理，由学校学生欺凌治理委员会对事件是否属于学生欺凌行为进行认定。原则上学校应在启动调查处理程序10日内完成调查，根据有关规定处置。</w:t>
      </w:r>
    </w:p>
    <w:p w14:paraId="2886E9FC">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附：</w:t>
      </w:r>
      <w:r>
        <w:rPr>
          <w:rFonts w:hint="eastAsia" w:ascii="仿宋" w:hAnsi="仿宋" w:eastAsia="仿宋" w:cs="仿宋"/>
          <w:sz w:val="32"/>
          <w:szCs w:val="32"/>
        </w:rPr>
        <w:t>学生欺凌行为认定</w:t>
      </w:r>
    </w:p>
    <w:p w14:paraId="60A0E621">
      <w:pPr>
        <w:ind w:firstLine="640" w:firstLineChars="200"/>
        <w:rPr>
          <w:rFonts w:hint="eastAsia" w:ascii="仿宋" w:hAnsi="仿宋" w:eastAsia="仿宋" w:cs="仿宋"/>
          <w:sz w:val="32"/>
          <w:szCs w:val="32"/>
        </w:rPr>
      </w:pPr>
      <w:r>
        <w:rPr>
          <w:rFonts w:hint="eastAsia" w:ascii="仿宋" w:hAnsi="仿宋" w:eastAsia="仿宋" w:cs="仿宋"/>
          <w:sz w:val="32"/>
          <w:szCs w:val="32"/>
        </w:rPr>
        <w:t>学生欺凌是发生在校园内外、学生之间，一方（个体或群体）单次或多次蓄意或恶意通过肢体、语言及网络等手段实施欺负、侮辱，造成另一方（个体或群体）身体伤害、财产损失或精神损害等的事件。</w:t>
      </w:r>
    </w:p>
    <w:p w14:paraId="464905A9">
      <w:pPr>
        <w:ind w:firstLine="640" w:firstLineChars="200"/>
        <w:rPr>
          <w:rFonts w:hint="eastAsia" w:ascii="仿宋" w:hAnsi="仿宋" w:eastAsia="仿宋" w:cs="仿宋"/>
          <w:sz w:val="32"/>
          <w:szCs w:val="32"/>
        </w:rPr>
      </w:pPr>
      <w:r>
        <w:rPr>
          <w:rFonts w:hint="eastAsia" w:ascii="仿宋" w:hAnsi="仿宋" w:eastAsia="仿宋" w:cs="仿宋"/>
          <w:sz w:val="32"/>
          <w:szCs w:val="32"/>
        </w:rPr>
        <w:t>学生之间，在年龄、身体或者人数上占优势的一方蓄意或者恶意对另一方实施以下行为的可以认定为构成欺凌</w:t>
      </w:r>
      <w:r>
        <w:rPr>
          <w:rFonts w:hint="eastAsia" w:ascii="仿宋" w:hAnsi="仿宋" w:eastAsia="仿宋" w:cs="仿宋"/>
          <w:sz w:val="32"/>
          <w:szCs w:val="32"/>
          <w:lang w:eastAsia="zh-CN"/>
        </w:rPr>
        <w:t>：</w:t>
      </w:r>
    </w:p>
    <w:p w14:paraId="6A75B24E">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殴打、脚踢、掌捆、抓咬、推撞、拉扯等侵犯身体或者恐吓威胁的行为</w:t>
      </w:r>
      <w:r>
        <w:rPr>
          <w:rFonts w:hint="eastAsia" w:ascii="仿宋" w:hAnsi="仿宋" w:eastAsia="仿宋" w:cs="仿宋"/>
          <w:sz w:val="32"/>
          <w:szCs w:val="32"/>
          <w:lang w:eastAsia="zh-CN"/>
        </w:rPr>
        <w:t>。</w:t>
      </w:r>
    </w:p>
    <w:p w14:paraId="6481D4F8">
      <w:pPr>
        <w:numPr>
          <w:ilvl w:val="0"/>
          <w:numId w:val="0"/>
        </w:numPr>
        <w:ind w:leftChars="0"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以辱骂、讥讽、嘲弄、挖苦、起侮辱性绰号等方式侵犯人格尊严的行为</w:t>
      </w:r>
      <w:r>
        <w:rPr>
          <w:rFonts w:hint="eastAsia" w:ascii="仿宋" w:hAnsi="仿宋" w:eastAsia="仿宋" w:cs="仿宋"/>
          <w:sz w:val="32"/>
          <w:szCs w:val="32"/>
          <w:lang w:eastAsia="zh-CN"/>
        </w:rPr>
        <w:t>。</w:t>
      </w:r>
    </w:p>
    <w:p w14:paraId="17544E79">
      <w:pPr>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抢夺、强拿硬要或者故意毁坏他人财物</w:t>
      </w:r>
      <w:r>
        <w:rPr>
          <w:rFonts w:hint="eastAsia" w:ascii="仿宋" w:hAnsi="仿宋" w:eastAsia="仿宋" w:cs="仿宋"/>
          <w:sz w:val="32"/>
          <w:szCs w:val="32"/>
          <w:lang w:eastAsia="zh-CN"/>
        </w:rPr>
        <w:t>。</w:t>
      </w:r>
    </w:p>
    <w:p w14:paraId="0C46AD66">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（四）</w:t>
      </w:r>
      <w:r>
        <w:rPr>
          <w:rFonts w:hint="eastAsia" w:ascii="仿宋" w:hAnsi="仿宋" w:eastAsia="仿宋" w:cs="仿宋"/>
          <w:sz w:val="32"/>
          <w:szCs w:val="32"/>
        </w:rPr>
        <w:t>恶意排斥、孤立他人，影响他人参加学校活动或者社会交往</w:t>
      </w:r>
      <w:r>
        <w:rPr>
          <w:rFonts w:hint="eastAsia" w:ascii="仿宋" w:hAnsi="仿宋" w:eastAsia="仿宋" w:cs="仿宋"/>
          <w:sz w:val="32"/>
          <w:szCs w:val="32"/>
          <w:lang w:eastAsia="zh-CN"/>
        </w:rPr>
        <w:t>。</w:t>
      </w:r>
    </w:p>
    <w:p w14:paraId="47B9FC0C">
      <w:pPr>
        <w:numPr>
          <w:ilvl w:val="0"/>
          <w:numId w:val="0"/>
        </w:numPr>
        <w:ind w:leftChars="0"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通过网络或者其他信息传播方式捏造事实诽谤他人、散布谣言或者错误信息诋毁他人、恶意传播他人隐私</w:t>
      </w:r>
      <w:r>
        <w:rPr>
          <w:rFonts w:hint="eastAsia" w:ascii="仿宋" w:hAnsi="仿宋" w:eastAsia="仿宋" w:cs="仿宋"/>
          <w:sz w:val="32"/>
          <w:szCs w:val="32"/>
          <w:lang w:eastAsia="zh-CN"/>
        </w:rPr>
        <w:t>。</w:t>
      </w:r>
    </w:p>
    <w:p w14:paraId="6E53214F">
      <w:pPr>
        <w:rPr>
          <w:rFonts w:hint="eastAsia" w:ascii="仿宋" w:hAnsi="仿宋" w:eastAsia="仿宋" w:cs="仿宋"/>
          <w:sz w:val="32"/>
          <w:szCs w:val="32"/>
          <w:lang w:eastAsia="zh-CN"/>
        </w:rPr>
      </w:pPr>
      <w:r>
        <w:rPr>
          <w:rFonts w:hint="eastAsia" w:ascii="仿宋" w:hAnsi="仿宋" w:eastAsia="仿宋" w:cs="仿宋"/>
          <w:sz w:val="32"/>
          <w:szCs w:val="32"/>
        </w:rPr>
        <w:t>此外，以其他方式欺压、侮辱另一方，造成人身伤害、财产损害或者精神损失的，也可以认定为构成欺凌</w:t>
      </w:r>
      <w:r>
        <w:rPr>
          <w:rFonts w:hint="eastAsia" w:ascii="仿宋" w:hAnsi="仿宋" w:eastAsia="仿宋" w:cs="仿宋"/>
          <w:sz w:val="32"/>
          <w:szCs w:val="32"/>
          <w:lang w:eastAsia="zh-CN"/>
        </w:rPr>
        <w:t>。</w:t>
      </w:r>
    </w:p>
    <w:p w14:paraId="2F2CAB0F">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2.妥善处理申诉请求，通过</w:t>
      </w:r>
      <w:r>
        <w:rPr>
          <w:rFonts w:hint="eastAsia" w:ascii="仿宋" w:hAnsi="仿宋" w:eastAsia="仿宋" w:cs="仿宋"/>
          <w:sz w:val="32"/>
          <w:szCs w:val="32"/>
          <w:lang w:val="en-US" w:eastAsia="zh-CN"/>
        </w:rPr>
        <w:t>排查和座谈，排查欺凌隐患，发现有校园欺凌事件，立即做好文字资料，上报相关部门</w:t>
      </w:r>
      <w:r>
        <w:rPr>
          <w:rFonts w:hint="eastAsia" w:ascii="仿宋" w:hAnsi="仿宋" w:eastAsia="仿宋" w:cs="仿宋"/>
          <w:sz w:val="32"/>
          <w:szCs w:val="32"/>
          <w:lang w:eastAsia="zh-CN"/>
        </w:rPr>
        <w:t>。</w:t>
      </w:r>
    </w:p>
    <w:p w14:paraId="6F86037A">
      <w:pPr>
        <w:ind w:firstLine="640" w:firstLineChars="200"/>
        <w:rPr>
          <w:rFonts w:hint="eastAsia" w:ascii="仿宋" w:hAnsi="仿宋" w:eastAsia="仿宋" w:cs="仿宋"/>
          <w:sz w:val="32"/>
          <w:szCs w:val="32"/>
        </w:rPr>
      </w:pPr>
      <w:r>
        <w:rPr>
          <w:rFonts w:hint="eastAsia" w:ascii="仿宋" w:hAnsi="仿宋" w:eastAsia="仿宋" w:cs="仿宋"/>
          <w:sz w:val="32"/>
          <w:szCs w:val="32"/>
        </w:rPr>
        <w:t>3.强化教育惩戒作用，对经调查认定实施欺凌的学生，学校学生欺凌治理委员会要根据实际情况</w:t>
      </w:r>
      <w:r>
        <w:rPr>
          <w:rFonts w:hint="eastAsia" w:ascii="仿宋" w:hAnsi="仿宋" w:eastAsia="仿宋" w:cs="仿宋"/>
          <w:sz w:val="32"/>
          <w:szCs w:val="32"/>
          <w:lang w:eastAsia="zh-CN"/>
        </w:rPr>
        <w:t>，</w:t>
      </w:r>
      <w:r>
        <w:rPr>
          <w:rFonts w:hint="eastAsia" w:ascii="仿宋" w:hAnsi="仿宋" w:eastAsia="仿宋" w:cs="仿宋"/>
          <w:sz w:val="32"/>
          <w:szCs w:val="32"/>
        </w:rPr>
        <w:t>制定一定学时的专门教育方案并监督实施欺凌学生按要求接受教育，同时针对欺凌事件的不同情形予以相应惩戒。</w:t>
      </w:r>
    </w:p>
    <w:p w14:paraId="0FBFD2AB">
      <w:pPr>
        <w:rPr>
          <w:rFonts w:hint="eastAsia" w:ascii="仿宋" w:hAnsi="仿宋" w:eastAsia="仿宋" w:cs="仿宋"/>
          <w:sz w:val="32"/>
          <w:szCs w:val="32"/>
        </w:rPr>
      </w:pPr>
    </w:p>
    <w:p w14:paraId="5C41765F">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深圳市光明区龙豪小学</w:t>
      </w:r>
    </w:p>
    <w:p w14:paraId="7F841265">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2026年3月9日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3D4541"/>
    <w:multiLevelType w:val="singleLevel"/>
    <w:tmpl w:val="C53D454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jYThjMjMxOWE5NDY5NWNmYmUyNjBjYzZjNDVkOTQifQ=="/>
  </w:docVars>
  <w:rsids>
    <w:rsidRoot w:val="00000000"/>
    <w:rsid w:val="2F32030A"/>
    <w:rsid w:val="5F145007"/>
    <w:rsid w:val="7E7125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2050</Words>
  <Characters>2167</Characters>
  <Lines>0</Lines>
  <Paragraphs>0</Paragraphs>
  <TotalTime>11</TotalTime>
  <ScaleCrop>false</ScaleCrop>
  <LinksUpToDate>false</LinksUpToDate>
  <CharactersWithSpaces>2258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2023-03-23T17:59:00Z</dcterms:created>
  <dc:creator>杨浈榕</dc:creator>
  <cp:lastModifiedBy>廖子雅</cp:lastModifiedBy>
  <dcterms:modified xsi:type="dcterms:W3CDTF">2026-03-09T07:55:00Z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14A3C9DD970C489EB42A1D8DDD9A19EA_13</vt:lpwstr>
  </property>
  <property fmtid="{D5CDD505-2E9C-101B-9397-08002B2CF9AE}" pid="4" name="KSOTemplateDocerSaveRecord">
    <vt:lpwstr>eyJoZGlkIjoiYzM4NWY1N2MyNDhhYzNlNWI2MDY3N2I4NzdhYThiZDYiLCJ1c2VySWQiOiIzNzgyNTQwNjcifQ==</vt:lpwstr>
  </property>
</Properties>
</file>