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E9A3">
      <w:pPr>
        <w:jc w:val="center"/>
        <w:rPr>
          <w:rFonts w:hint="eastAsia"/>
          <w:b/>
          <w:bCs/>
          <w:sz w:val="32"/>
          <w:szCs w:val="32"/>
        </w:rPr>
      </w:pPr>
      <w:r>
        <w:rPr>
          <w:rFonts w:hint="eastAsia"/>
          <w:b/>
          <w:bCs/>
          <w:sz w:val="32"/>
          <w:szCs w:val="32"/>
        </w:rPr>
        <w:t>强化科技教育和人文教育协同</w:t>
      </w:r>
    </w:p>
    <w:p w14:paraId="0A64FCCA">
      <w:pPr>
        <w:jc w:val="center"/>
        <w:rPr>
          <w:rFonts w:hint="eastAsia"/>
          <w:b/>
          <w:bCs/>
          <w:sz w:val="32"/>
          <w:szCs w:val="32"/>
        </w:rPr>
      </w:pPr>
      <w:r>
        <w:rPr>
          <w:rFonts w:hint="eastAsia"/>
          <w:b/>
          <w:bCs/>
          <w:sz w:val="32"/>
          <w:szCs w:val="32"/>
        </w:rPr>
        <w:t>——学习贯彻党的二十届三中全会精神</w:t>
      </w:r>
    </w:p>
    <w:p w14:paraId="2B762974">
      <w:pPr>
        <w:jc w:val="both"/>
        <w:rPr>
          <w:rFonts w:hint="default" w:eastAsia="微软雅黑"/>
          <w:b/>
          <w:bCs/>
          <w:sz w:val="28"/>
          <w:szCs w:val="28"/>
          <w:lang w:val="en-US" w:eastAsia="zh-CN"/>
        </w:rPr>
      </w:pPr>
      <w:r>
        <w:rPr>
          <w:rFonts w:hint="eastAsia" w:ascii="微软雅黑" w:hAnsi="微软雅黑" w:eastAsia="微软雅黑" w:cs="微软雅黑"/>
          <w:i w:val="0"/>
          <w:iCs w:val="0"/>
          <w:caps w:val="0"/>
          <w:color w:val="595959"/>
          <w:spacing w:val="0"/>
          <w:sz w:val="21"/>
          <w:szCs w:val="21"/>
          <w:shd w:val="clear" w:fill="FFFFFF"/>
        </w:rPr>
        <w:t>来源：“</w:t>
      </w:r>
      <w:r>
        <w:rPr>
          <w:rFonts w:hint="eastAsia" w:ascii="微软雅黑" w:hAnsi="微软雅黑" w:eastAsia="微软雅黑" w:cs="微软雅黑"/>
          <w:i w:val="0"/>
          <w:iCs w:val="0"/>
          <w:caps w:val="0"/>
          <w:color w:val="595959"/>
          <w:spacing w:val="0"/>
          <w:sz w:val="21"/>
          <w:szCs w:val="21"/>
          <w:shd w:val="clear" w:fill="FFFFFF"/>
          <w:lang w:val="en-US" w:eastAsia="zh-CN"/>
        </w:rPr>
        <w:t>学习强国</w:t>
      </w:r>
      <w:r>
        <w:rPr>
          <w:rFonts w:hint="eastAsia" w:ascii="微软雅黑" w:hAnsi="微软雅黑" w:eastAsia="微软雅黑" w:cs="微软雅黑"/>
          <w:i w:val="0"/>
          <w:iCs w:val="0"/>
          <w:caps w:val="0"/>
          <w:color w:val="595959"/>
          <w:spacing w:val="0"/>
          <w:sz w:val="21"/>
          <w:szCs w:val="21"/>
          <w:shd w:val="clear" w:fill="FFFFFF"/>
        </w:rPr>
        <w:t>”</w:t>
      </w:r>
      <w:r>
        <w:rPr>
          <w:rFonts w:hint="eastAsia" w:ascii="微软雅黑" w:hAnsi="微软雅黑" w:eastAsia="微软雅黑" w:cs="微软雅黑"/>
          <w:i w:val="0"/>
          <w:iCs w:val="0"/>
          <w:caps w:val="0"/>
          <w:color w:val="595959"/>
          <w:spacing w:val="0"/>
          <w:sz w:val="21"/>
          <w:szCs w:val="21"/>
          <w:shd w:val="clear" w:fill="FFFFFF"/>
          <w:lang w:val="en-US" w:eastAsia="zh-CN"/>
        </w:rPr>
        <w:t>学习平台</w:t>
      </w:r>
    </w:p>
    <w:p w14:paraId="099D1809">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二十届三中全会指出，“教育、科技、人才是中国式现代化的基础性、战略性支撑”，并强调“强化科技教育和人文教育协同”。作为教育工作者，我们要深入理解科技教育和人文教育协同的重要意义，认识科技教育和人文教育协同的内在机理。</w:t>
      </w:r>
    </w:p>
    <w:p w14:paraId="1CA19A5F">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一、科技教育和人文教育协同的重要意义</w:t>
      </w:r>
    </w:p>
    <w:p w14:paraId="726DD1EA">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科技教育和人文教育协同是教育现代化的必然趋势。科技教育培养人认知自然规律、改造客观世界，其根本精神在于求真；人文教育追求个人自我完善、实现价值理想，其根本精神在于求善和求美。强化科技教育和人文教育协同，能有效激发教育改革创新活力，是推进教育现代化、建设中国特色社会主义教育强国的必然举措和有效路径。</w:t>
      </w:r>
    </w:p>
    <w:p w14:paraId="7B32A3BB">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科技教育和人文教育协同是培养时代新人的必然要求。培养什么人、怎样培养人、为谁培养人是教育的根本问题，也是建设教育强国的核心课题。我们要着力培养担当民族复兴大任的时代新人，培养德智体美劳全面发展的社会主义建设者和接班人。时代新人应兼具科学素养和人文素养，既能掌握现代科学技术，又富有人文精神。当前，世界百年未有之大变局加速演进，针对新形势新要求，必须强化科技教育和人文教育协同育人，不断完善落实立德树人根本任务、促进学生全面发展的体制机制，培养更多让党放心、爱国奉献、担当民族复兴大任的时代新人。</w:t>
      </w:r>
    </w:p>
    <w:p w14:paraId="70FB1914">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二、科技教育和人文教育协同的内在机理</w:t>
      </w:r>
    </w:p>
    <w:p w14:paraId="3E9AB2CB">
      <w:pPr>
        <w:ind w:firstLine="560" w:firstLineChars="200"/>
        <w:rPr>
          <w:rFonts w:hint="default" w:ascii="仿宋" w:hAnsi="仿宋" w:eastAsia="仿宋" w:cs="仿宋"/>
          <w:kern w:val="0"/>
          <w:sz w:val="28"/>
          <w:szCs w:val="28"/>
          <w:lang w:val="en-US" w:eastAsia="zh-CN" w:bidi="ar"/>
        </w:rPr>
      </w:pPr>
      <w:bookmarkStart w:id="0" w:name="_GoBack"/>
      <w:bookmarkEnd w:id="0"/>
      <w:r>
        <w:rPr>
          <w:rFonts w:hint="default" w:ascii="仿宋" w:hAnsi="仿宋" w:eastAsia="仿宋" w:cs="仿宋"/>
          <w:kern w:val="0"/>
          <w:sz w:val="28"/>
          <w:szCs w:val="28"/>
          <w:lang w:val="en-US" w:eastAsia="zh-CN" w:bidi="ar"/>
        </w:rPr>
        <w:t>科技教育的内容蕴含着丰富的人文教育资源，二者的协同具有内在的合理性和可能性。从科学技术的产生看，科学知识和技术是人创造的，带有人的主观性、目的性，本身渗透着人文精神；从科学技术的传播和使用看，科学家、科技工作者、工程技术人员等都是具有职业操守的人，他们对科技的研究、开发和应用渗透着人文关怀；从科技知识的呈现形式看，科技知识以自然为对象，自然界的和谐和规律决定了科技知识中必然蕴含着对艺术和美的追求。可见，自然界、科学技术和人文艺术本身具备内在的统一性。</w:t>
      </w:r>
    </w:p>
    <w:p w14:paraId="594ED4D2">
      <w:pPr>
        <w:ind w:firstLine="560" w:firstLineChars="200"/>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人文教育中蕴含着丰富的育人理念和方式方法，强化科技教育和人文教育协同，有利于改进科技教育的方法和成效。人文教育传授人文知识与人文方法，培养人文精神，其目的是探索人的本质，追寻人生方向，追求美好生活。从价值导向看，人文精神中的世界观、人生观、价值观等内容，亦是现代科技教育中需要继续发掘和凸显的内容，二者协同可以充分提升科技教育的人文性，使之更加符合求真的理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0824700"/>
    <w:rsid w:val="066D2A6F"/>
    <w:rsid w:val="186A611A"/>
    <w:rsid w:val="18850E9C"/>
    <w:rsid w:val="1FA829B5"/>
    <w:rsid w:val="23A54519"/>
    <w:rsid w:val="28974772"/>
    <w:rsid w:val="2CC662EC"/>
    <w:rsid w:val="353A0195"/>
    <w:rsid w:val="37E0653B"/>
    <w:rsid w:val="38FA0C66"/>
    <w:rsid w:val="3A10482E"/>
    <w:rsid w:val="3B455CF2"/>
    <w:rsid w:val="4164208C"/>
    <w:rsid w:val="44567B98"/>
    <w:rsid w:val="494D4ADB"/>
    <w:rsid w:val="4A0D21C2"/>
    <w:rsid w:val="4BBC7A45"/>
    <w:rsid w:val="4E1866A9"/>
    <w:rsid w:val="52BB264B"/>
    <w:rsid w:val="5AD66AA4"/>
    <w:rsid w:val="6BC229FC"/>
    <w:rsid w:val="754531C6"/>
    <w:rsid w:val="7B405484"/>
    <w:rsid w:val="7DB9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5780</Words>
  <Characters>5793</Characters>
  <Lines>0</Lines>
  <Paragraphs>0</Paragraphs>
  <TotalTime>95</TotalTime>
  <ScaleCrop>false</ScaleCrop>
  <LinksUpToDate>false</LinksUpToDate>
  <CharactersWithSpaces>5793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2025-02-28T02:32:33Z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